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eading=h.gjdgxs" w:colFirst="0" w:colLast="0" w:displacedByCustomXml="next"/>
    <w:bookmarkEnd w:id="0" w:displacedByCustomXml="next"/>
    <w:sdt>
      <w:sdtPr>
        <w:rPr>
          <w:rtl/>
        </w:rPr>
        <w:tag w:val="goog_rdk_0"/>
        <w:id w:val="-1398820299"/>
      </w:sdtPr>
      <w:sdtEndPr/>
      <w:sdtContent>
        <w:p w14:paraId="00000001" w14:textId="77777777" w:rsidR="00067C3C" w:rsidRDefault="00B677C4">
          <w:pPr>
            <w:jc w:val="center"/>
            <w:rPr>
              <w:b/>
              <w:u w:val="single"/>
            </w:rPr>
          </w:pPr>
          <w:r>
            <w:rPr>
              <w:b/>
              <w:u w:val="single"/>
              <w:rtl/>
            </w:rPr>
            <w:t xml:space="preserve">נושאים ומיומנויות לתלמידי 4-  5 </w:t>
          </w:r>
          <w:proofErr w:type="spellStart"/>
          <w:r>
            <w:rPr>
              <w:b/>
              <w:u w:val="single"/>
              <w:rtl/>
            </w:rPr>
            <w:t>יח"ל</w:t>
          </w:r>
          <w:proofErr w:type="spellEnd"/>
        </w:p>
      </w:sdtContent>
    </w:sdt>
    <w:bookmarkStart w:id="1" w:name="_heading=h.3ercm6wk4n2i" w:colFirst="0" w:colLast="0" w:displacedByCustomXml="next"/>
    <w:bookmarkEnd w:id="1" w:displacedByCustomXml="next"/>
    <w:sdt>
      <w:sdtPr>
        <w:rPr>
          <w:rtl/>
        </w:rPr>
        <w:tag w:val="goog_rdk_1"/>
        <w:id w:val="-203554313"/>
      </w:sdtPr>
      <w:sdtEndPr/>
      <w:sdtContent>
        <w:p w14:paraId="00000002" w14:textId="77777777" w:rsidR="00067C3C" w:rsidRDefault="00B677C4">
          <w:r>
            <w:rPr>
              <w:rtl/>
            </w:rPr>
            <w:t>תכני המכינה מושתתים על שני עקרונות:</w:t>
          </w:r>
        </w:p>
      </w:sdtContent>
    </w:sdt>
    <w:sdt>
      <w:sdtPr>
        <w:rPr>
          <w:rtl/>
        </w:rPr>
        <w:tag w:val="goog_rdk_2"/>
        <w:id w:val="-1173646170"/>
      </w:sdtPr>
      <w:sdtEndPr/>
      <w:sdtContent>
        <w:p w14:paraId="00000003" w14:textId="77777777" w:rsidR="00067C3C" w:rsidRDefault="00B677C4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  <w:rtl/>
            </w:rPr>
            <w:t>חומרי הלימוד קשורים לתכני חטיבת הביניים בדגש על תכני תוכנית הלימודים בכיתה ט'.</w:t>
          </w:r>
        </w:p>
      </w:sdtContent>
    </w:sdt>
    <w:sdt>
      <w:sdtPr>
        <w:rPr>
          <w:rtl/>
        </w:rPr>
        <w:tag w:val="goog_rdk_3"/>
        <w:id w:val="250630367"/>
      </w:sdtPr>
      <w:sdtEndPr/>
      <w:sdtContent>
        <w:p w14:paraId="00000004" w14:textId="77777777" w:rsidR="00067C3C" w:rsidRDefault="00B677C4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  <w:rtl/>
            </w:rPr>
            <w:t xml:space="preserve">התכנים והמיומנויות הם אלה אשר יידרשו בהמשך הלימודים בכיתות י' במהלך לימודי 5 </w:t>
          </w:r>
          <w:proofErr w:type="spellStart"/>
          <w:r>
            <w:rPr>
              <w:color w:val="000000"/>
              <w:rtl/>
            </w:rPr>
            <w:t>יח"ל</w:t>
          </w:r>
          <w:proofErr w:type="spellEnd"/>
          <w:r>
            <w:rPr>
              <w:color w:val="000000"/>
              <w:rtl/>
            </w:rPr>
            <w:t>.</w:t>
          </w:r>
        </w:p>
      </w:sdtContent>
    </w:sdt>
    <w:sdt>
      <w:sdtPr>
        <w:rPr>
          <w:rtl/>
        </w:rPr>
        <w:tag w:val="goog_rdk_4"/>
        <w:id w:val="-886175124"/>
      </w:sdtPr>
      <w:sdtEndPr/>
      <w:sdtContent>
        <w:p w14:paraId="00000005" w14:textId="77777777" w:rsidR="00067C3C" w:rsidRDefault="00B677C4">
          <w:r>
            <w:rPr>
              <w:rtl/>
            </w:rPr>
            <w:t xml:space="preserve">המכינה </w:t>
          </w:r>
          <w:r>
            <w:rPr>
              <w:rtl/>
            </w:rPr>
            <w:t xml:space="preserve">איננה כוללת את מלוא התכנים שראוי היה שהתלמידים ידעו, אלא מתמקדת רק בתכנים אשר חוסר שלהם עלול למנוע מתלמידים הצלחה בלימודי 5 </w:t>
          </w:r>
          <w:proofErr w:type="spellStart"/>
          <w:r>
            <w:rPr>
              <w:rtl/>
            </w:rPr>
            <w:t>יח"ל</w:t>
          </w:r>
          <w:proofErr w:type="spellEnd"/>
          <w:r>
            <w:rPr>
              <w:rtl/>
            </w:rPr>
            <w:t>.</w:t>
          </w:r>
        </w:p>
      </w:sdtContent>
    </w:sdt>
    <w:sdt>
      <w:sdtPr>
        <w:rPr>
          <w:rtl/>
        </w:rPr>
        <w:tag w:val="goog_rdk_5"/>
        <w:id w:val="265972136"/>
      </w:sdtPr>
      <w:sdtEndPr/>
      <w:sdtContent>
        <w:p w14:paraId="00000006" w14:textId="77777777" w:rsidR="00067C3C" w:rsidRDefault="00B677C4">
          <w:pPr>
            <w:rPr>
              <w:b/>
              <w:u w:val="single"/>
            </w:rPr>
          </w:pPr>
          <w:r>
            <w:rPr>
              <w:b/>
              <w:u w:val="single"/>
              <w:rtl/>
            </w:rPr>
            <w:t>אלגברה</w:t>
          </w:r>
        </w:p>
      </w:sdtContent>
    </w:sdt>
    <w:sdt>
      <w:sdtPr>
        <w:rPr>
          <w:rtl/>
        </w:rPr>
        <w:tag w:val="goog_rdk_6"/>
        <w:id w:val="-1467341122"/>
      </w:sdtPr>
      <w:sdtEndPr/>
      <w:sdtContent>
        <w:p w14:paraId="00000007" w14:textId="77777777" w:rsidR="00067C3C" w:rsidRDefault="00B677C4">
          <w:pPr>
            <w:rPr>
              <w:b/>
              <w:u w:val="single"/>
            </w:rPr>
          </w:pPr>
          <w:r>
            <w:rPr>
              <w:rtl/>
            </w:rPr>
            <w:t xml:space="preserve">במקרה בו כל התלמידים שבמכינה שולטים מראש בתוכן מסוים, ניתן לדלג על הוראתו. </w:t>
          </w:r>
          <w:r>
            <w:rPr>
              <w:rtl/>
            </w:rPr>
            <w:br/>
            <w:t xml:space="preserve">במסגרת ההכנה ללימודי </w:t>
          </w:r>
          <w:proofErr w:type="spellStart"/>
          <w:r>
            <w:rPr>
              <w:rtl/>
            </w:rPr>
            <w:t>האנליסה</w:t>
          </w:r>
          <w:proofErr w:type="spellEnd"/>
          <w:r>
            <w:rPr>
              <w:rtl/>
            </w:rPr>
            <w:t>, יש להדגיש</w:t>
          </w:r>
          <w:r>
            <w:rPr>
              <w:rtl/>
            </w:rPr>
            <w:t xml:space="preserve"> את האלמנט הגרפי של הנושאים האלגבריים (בפרט פתרון משוואות ואי-שוויונות).</w:t>
          </w:r>
        </w:p>
      </w:sdtContent>
    </w:sdt>
    <w:sdt>
      <w:sdtPr>
        <w:rPr>
          <w:rtl/>
        </w:rPr>
        <w:tag w:val="goog_rdk_7"/>
        <w:id w:val="-1882846249"/>
      </w:sdtPr>
      <w:sdtEndPr/>
      <w:sdtContent>
        <w:p w14:paraId="00000008" w14:textId="77777777" w:rsidR="00067C3C" w:rsidRDefault="00B677C4">
          <w:pPr>
            <w:numPr>
              <w:ilvl w:val="0"/>
              <w:numId w:val="4"/>
            </w:numPr>
          </w:pPr>
          <w:r>
            <w:rPr>
              <w:rtl/>
            </w:rPr>
            <w:t>פונקציה ריבועית והגרף שלה</w:t>
          </w:r>
        </w:p>
      </w:sdtContent>
    </w:sdt>
    <w:sdt>
      <w:sdtPr>
        <w:rPr>
          <w:rtl/>
        </w:rPr>
        <w:tag w:val="goog_rdk_8"/>
        <w:id w:val="1901793359"/>
      </w:sdtPr>
      <w:sdtEndPr/>
      <w:sdtContent>
        <w:p w14:paraId="00000009" w14:textId="77777777" w:rsidR="00067C3C" w:rsidRDefault="00B677C4">
          <w:pPr>
            <w:numPr>
              <w:ilvl w:val="0"/>
              <w:numId w:val="4"/>
            </w:numPr>
          </w:pPr>
          <w:r>
            <w:rPr>
              <w:rtl/>
            </w:rPr>
            <w:t>משוואה ריבועית ומשמעותה הגרפית</w:t>
          </w:r>
        </w:p>
      </w:sdtContent>
    </w:sdt>
    <w:sdt>
      <w:sdtPr>
        <w:rPr>
          <w:rtl/>
        </w:rPr>
        <w:tag w:val="goog_rdk_9"/>
        <w:id w:val="-543982000"/>
      </w:sdtPr>
      <w:sdtEndPr/>
      <w:sdtContent>
        <w:p w14:paraId="0000000A" w14:textId="77777777" w:rsidR="00067C3C" w:rsidRDefault="00B677C4">
          <w:pPr>
            <w:numPr>
              <w:ilvl w:val="0"/>
              <w:numId w:val="4"/>
            </w:numPr>
          </w:pPr>
          <w:r>
            <w:rPr>
              <w:rtl/>
            </w:rPr>
            <w:t xml:space="preserve">דרכים לפתרון משוואות ריבועיות: </w:t>
          </w:r>
        </w:p>
      </w:sdtContent>
    </w:sdt>
    <w:sdt>
      <w:sdtPr>
        <w:rPr>
          <w:rtl/>
        </w:rPr>
        <w:tag w:val="goog_rdk_10"/>
        <w:id w:val="682170328"/>
      </w:sdtPr>
      <w:sdtEndPr/>
      <w:sdtContent>
        <w:p w14:paraId="0000000B" w14:textId="77777777" w:rsidR="00067C3C" w:rsidRDefault="00B677C4">
          <w:pPr>
            <w:numPr>
              <w:ilvl w:val="0"/>
              <w:numId w:val="1"/>
            </w:numPr>
            <w:ind w:left="1440"/>
          </w:pPr>
          <w:r>
            <w:rPr>
              <w:rtl/>
            </w:rPr>
            <w:t>משוואות ריבועיות חסרות</w:t>
          </w:r>
        </w:p>
      </w:sdtContent>
    </w:sdt>
    <w:sdt>
      <w:sdtPr>
        <w:rPr>
          <w:rtl/>
        </w:rPr>
        <w:tag w:val="goog_rdk_11"/>
        <w:id w:val="408507322"/>
      </w:sdtPr>
      <w:sdtEndPr/>
      <w:sdtContent>
        <w:p w14:paraId="0000000C" w14:textId="77777777" w:rsidR="00067C3C" w:rsidRDefault="00B677C4">
          <w:pPr>
            <w:numPr>
              <w:ilvl w:val="0"/>
              <w:numId w:val="1"/>
            </w:numPr>
            <w:ind w:left="1440"/>
          </w:pPr>
          <w:r>
            <w:rPr>
              <w:rtl/>
            </w:rPr>
            <w:t>פתרון משוואות ריבועיות על ידי פירוק לגורמים</w:t>
          </w:r>
        </w:p>
      </w:sdtContent>
    </w:sdt>
    <w:sdt>
      <w:sdtPr>
        <w:rPr>
          <w:rtl/>
        </w:rPr>
        <w:tag w:val="goog_rdk_12"/>
        <w:id w:val="1579473910"/>
      </w:sdtPr>
      <w:sdtEndPr/>
      <w:sdtContent>
        <w:p w14:paraId="0000000D" w14:textId="77777777" w:rsidR="00067C3C" w:rsidRDefault="00B677C4">
          <w:pPr>
            <w:numPr>
              <w:ilvl w:val="0"/>
              <w:numId w:val="1"/>
            </w:numPr>
            <w:ind w:left="1440"/>
          </w:pPr>
          <w:r>
            <w:rPr>
              <w:rtl/>
            </w:rPr>
            <w:t xml:space="preserve">השלמה </w:t>
          </w:r>
          <w:r>
            <w:rPr>
              <w:rtl/>
            </w:rPr>
            <w:t>לריבוע</w:t>
          </w:r>
        </w:p>
      </w:sdtContent>
    </w:sdt>
    <w:sdt>
      <w:sdtPr>
        <w:rPr>
          <w:rtl/>
        </w:rPr>
        <w:tag w:val="goog_rdk_13"/>
        <w:id w:val="-801535466"/>
      </w:sdtPr>
      <w:sdtEndPr/>
      <w:sdtContent>
        <w:p w14:paraId="0000000E" w14:textId="77777777" w:rsidR="00067C3C" w:rsidRDefault="00B677C4">
          <w:pPr>
            <w:numPr>
              <w:ilvl w:val="0"/>
              <w:numId w:val="4"/>
            </w:numPr>
          </w:pPr>
          <w:r>
            <w:rPr>
              <w:rtl/>
            </w:rPr>
            <w:t>הוכחת נוסחת השורשים</w:t>
          </w:r>
        </w:p>
      </w:sdtContent>
    </w:sdt>
    <w:sdt>
      <w:sdtPr>
        <w:rPr>
          <w:rtl/>
        </w:rPr>
        <w:tag w:val="goog_rdk_14"/>
        <w:id w:val="-855808298"/>
      </w:sdtPr>
      <w:sdtEndPr/>
      <w:sdtContent>
        <w:p w14:paraId="0000000F" w14:textId="77777777" w:rsidR="00067C3C" w:rsidRDefault="00B677C4">
          <w:pPr>
            <w:numPr>
              <w:ilvl w:val="0"/>
              <w:numId w:val="4"/>
            </w:numPr>
          </w:pPr>
          <w:r>
            <w:rPr>
              <w:rtl/>
            </w:rPr>
            <w:t>שימוש בנוסחת השורשים</w:t>
          </w:r>
        </w:p>
      </w:sdtContent>
    </w:sdt>
    <w:sdt>
      <w:sdtPr>
        <w:rPr>
          <w:rtl/>
        </w:rPr>
        <w:tag w:val="goog_rdk_15"/>
        <w:id w:val="-2144261619"/>
      </w:sdtPr>
      <w:sdtEndPr/>
      <w:sdtContent>
        <w:p w14:paraId="00000010" w14:textId="77777777" w:rsidR="00067C3C" w:rsidRDefault="00B677C4">
          <w:pPr>
            <w:numPr>
              <w:ilvl w:val="0"/>
              <w:numId w:val="4"/>
            </w:numPr>
          </w:pPr>
          <w:r>
            <w:rPr>
              <w:rtl/>
            </w:rPr>
            <w:t xml:space="preserve">פתרון של אי-שוויונות ריבועיים </w:t>
          </w:r>
          <w:r>
            <w:rPr>
              <w:u w:val="single"/>
              <w:rtl/>
            </w:rPr>
            <w:t>בעזרת סקיצה של הגרף</w:t>
          </w:r>
          <w:r>
            <w:rPr>
              <w:rtl/>
            </w:rPr>
            <w:t xml:space="preserve"> של פונקציה ריבועית.</w:t>
          </w:r>
        </w:p>
      </w:sdtContent>
    </w:sdt>
    <w:sdt>
      <w:sdtPr>
        <w:rPr>
          <w:rtl/>
        </w:rPr>
        <w:tag w:val="goog_rdk_16"/>
        <w:id w:val="1917060430"/>
      </w:sdtPr>
      <w:sdtEndPr/>
      <w:sdtContent>
        <w:p w14:paraId="00000011" w14:textId="77777777" w:rsidR="00067C3C" w:rsidRDefault="00B677C4">
          <w:pPr>
            <w:numPr>
              <w:ilvl w:val="0"/>
              <w:numId w:val="1"/>
            </w:numPr>
            <w:ind w:left="1440"/>
          </w:pPr>
          <w:r>
            <w:rPr>
              <w:rtl/>
            </w:rPr>
            <w:t xml:space="preserve">כאשר לגרף הפונקציה הריבועית יש שתי נקודות חיתוך עם ציר </w:t>
          </w:r>
          <w:r>
            <w:t>x</w:t>
          </w:r>
        </w:p>
      </w:sdtContent>
    </w:sdt>
    <w:sdt>
      <w:sdtPr>
        <w:rPr>
          <w:rtl/>
        </w:rPr>
        <w:tag w:val="goog_rdk_17"/>
        <w:id w:val="-1157767267"/>
      </w:sdtPr>
      <w:sdtEndPr/>
      <w:sdtContent>
        <w:p w14:paraId="00000012" w14:textId="77777777" w:rsidR="00067C3C" w:rsidRDefault="00B677C4">
          <w:pPr>
            <w:numPr>
              <w:ilvl w:val="0"/>
              <w:numId w:val="1"/>
            </w:numPr>
            <w:ind w:left="1440"/>
          </w:pPr>
          <w:r>
            <w:rPr>
              <w:rtl/>
            </w:rPr>
            <w:t xml:space="preserve">כאשר לגרף הפונקציה הריבועית יש נקודת חיתוך אחת עם ציר </w:t>
          </w:r>
          <w:r>
            <w:t>x</w:t>
          </w:r>
        </w:p>
      </w:sdtContent>
    </w:sdt>
    <w:sdt>
      <w:sdtPr>
        <w:rPr>
          <w:rtl/>
        </w:rPr>
        <w:tag w:val="goog_rdk_18"/>
        <w:id w:val="-431589374"/>
      </w:sdtPr>
      <w:sdtEndPr/>
      <w:sdtContent>
        <w:p w14:paraId="00000013" w14:textId="77777777" w:rsidR="00067C3C" w:rsidRDefault="00B677C4">
          <w:pPr>
            <w:numPr>
              <w:ilvl w:val="0"/>
              <w:numId w:val="1"/>
            </w:numPr>
            <w:ind w:left="1440"/>
          </w:pPr>
          <w:r>
            <w:rPr>
              <w:rtl/>
            </w:rPr>
            <w:t>כאשר לגרף הפו</w:t>
          </w:r>
          <w:r>
            <w:rPr>
              <w:rtl/>
            </w:rPr>
            <w:t xml:space="preserve">נקציה הריבועית אין נקודות חיתוך עם ציר </w:t>
          </w:r>
          <w:r>
            <w:t>x</w:t>
          </w:r>
        </w:p>
      </w:sdtContent>
    </w:sdt>
    <w:sdt>
      <w:sdtPr>
        <w:rPr>
          <w:rtl/>
        </w:rPr>
        <w:tag w:val="goog_rdk_19"/>
        <w:id w:val="1340192817"/>
      </w:sdtPr>
      <w:sdtEndPr/>
      <w:sdtContent>
        <w:p w14:paraId="00000014" w14:textId="77777777" w:rsidR="00067C3C" w:rsidRDefault="00B677C4">
          <w:pPr>
            <w:numPr>
              <w:ilvl w:val="0"/>
              <w:numId w:val="4"/>
            </w:numPr>
          </w:pPr>
          <w:r>
            <w:rPr>
              <w:rtl/>
            </w:rPr>
            <w:t xml:space="preserve">פתרון של מערכת משוואות </w:t>
          </w:r>
          <w:r>
            <w:rPr>
              <w:u w:val="single"/>
              <w:rtl/>
            </w:rPr>
            <w:t>בעזרת הייצוג הגרפי שלה</w:t>
          </w:r>
          <w:r>
            <w:t>.</w:t>
          </w:r>
        </w:p>
      </w:sdtContent>
    </w:sdt>
    <w:sdt>
      <w:sdtPr>
        <w:rPr>
          <w:rtl/>
        </w:rPr>
        <w:tag w:val="goog_rdk_20"/>
        <w:id w:val="-1985143717"/>
      </w:sdtPr>
      <w:sdtEndPr/>
      <w:sdtContent>
        <w:p w14:paraId="00000015" w14:textId="77777777" w:rsidR="00067C3C" w:rsidRDefault="00B677C4">
          <w:pPr>
            <w:numPr>
              <w:ilvl w:val="0"/>
              <w:numId w:val="1"/>
            </w:numPr>
            <w:ind w:left="1440"/>
          </w:pPr>
          <w:r>
            <w:rPr>
              <w:rtl/>
            </w:rPr>
            <w:t>מערכת משוואות של פונקציה קווית ופונקציה ריבועית</w:t>
          </w:r>
        </w:p>
      </w:sdtContent>
    </w:sdt>
    <w:sdt>
      <w:sdtPr>
        <w:rPr>
          <w:rtl/>
        </w:rPr>
        <w:tag w:val="goog_rdk_21"/>
        <w:id w:val="217167428"/>
      </w:sdtPr>
      <w:sdtEndPr/>
      <w:sdtContent>
        <w:p w14:paraId="00000016" w14:textId="77777777" w:rsidR="00067C3C" w:rsidRDefault="00B677C4">
          <w:pPr>
            <w:numPr>
              <w:ilvl w:val="0"/>
              <w:numId w:val="1"/>
            </w:numPr>
            <w:ind w:left="1440"/>
          </w:pPr>
          <w:r>
            <w:rPr>
              <w:rtl/>
            </w:rPr>
            <w:t>מערכת משוואות של שתי פונקציות ריבועיות</w:t>
          </w:r>
        </w:p>
      </w:sdtContent>
    </w:sdt>
    <w:sdt>
      <w:sdtPr>
        <w:rPr>
          <w:rtl/>
        </w:rPr>
        <w:tag w:val="goog_rdk_22"/>
        <w:id w:val="-1265310889"/>
      </w:sdtPr>
      <w:sdtEndPr/>
      <w:sdtContent>
        <w:p w14:paraId="00000017" w14:textId="77777777" w:rsidR="00067C3C" w:rsidRDefault="00B677C4">
          <w:pPr>
            <w:numPr>
              <w:ilvl w:val="0"/>
              <w:numId w:val="1"/>
            </w:numPr>
            <w:ind w:left="1440"/>
          </w:pPr>
          <w:r>
            <w:rPr>
              <w:rtl/>
            </w:rPr>
            <w:t>אי-שוויונות הכוללים אלמנט קווי ואלמנט ריבועי</w:t>
          </w:r>
        </w:p>
      </w:sdtContent>
    </w:sdt>
    <w:sdt>
      <w:sdtPr>
        <w:rPr>
          <w:rtl/>
        </w:rPr>
        <w:tag w:val="goog_rdk_23"/>
        <w:id w:val="-543057111"/>
      </w:sdtPr>
      <w:sdtEndPr/>
      <w:sdtContent>
        <w:p w14:paraId="00000018" w14:textId="77777777" w:rsidR="00067C3C" w:rsidRDefault="00B677C4">
          <w:pPr>
            <w:numPr>
              <w:ilvl w:val="0"/>
              <w:numId w:val="1"/>
            </w:numPr>
            <w:ind w:left="1440"/>
          </w:pPr>
          <w:r>
            <w:rPr>
              <w:rtl/>
            </w:rPr>
            <w:t xml:space="preserve">אי-שוויונות הכוללים שני </w:t>
          </w:r>
          <w:r>
            <w:rPr>
              <w:rtl/>
            </w:rPr>
            <w:t>אלמנטים ריבועיים</w:t>
          </w:r>
        </w:p>
      </w:sdtContent>
    </w:sdt>
    <w:sdt>
      <w:sdtPr>
        <w:rPr>
          <w:rtl/>
        </w:rPr>
        <w:tag w:val="goog_rdk_24"/>
        <w:id w:val="-638958857"/>
      </w:sdtPr>
      <w:sdtEndPr/>
      <w:sdtContent>
        <w:p w14:paraId="00000019" w14:textId="77777777" w:rsidR="00067C3C" w:rsidRDefault="00B677C4">
          <w:pPr>
            <w:numPr>
              <w:ilvl w:val="0"/>
              <w:numId w:val="4"/>
            </w:numPr>
          </w:pPr>
          <w:r>
            <w:rPr>
              <w:rtl/>
            </w:rPr>
            <w:t>פתרון משוואה דו-ריבועית</w:t>
          </w:r>
        </w:p>
      </w:sdtContent>
    </w:sdt>
    <w:sdt>
      <w:sdtPr>
        <w:rPr>
          <w:rtl/>
        </w:rPr>
        <w:tag w:val="goog_rdk_25"/>
        <w:id w:val="1637370689"/>
      </w:sdtPr>
      <w:sdtEndPr/>
      <w:sdtContent>
        <w:p w14:paraId="0000001A" w14:textId="77777777" w:rsidR="00067C3C" w:rsidRDefault="00B677C4">
          <w:pPr>
            <w:rPr>
              <w:b/>
              <w:u w:val="single"/>
            </w:rPr>
          </w:pPr>
          <w:r>
            <w:rPr>
              <w:rtl/>
            </w:rPr>
            <w:t>פתרון משוואה על ידי הצבה, ופישוטה למשוואה ריבועית.</w:t>
          </w:r>
        </w:p>
      </w:sdtContent>
    </w:sdt>
    <w:sdt>
      <w:sdtPr>
        <w:rPr>
          <w:rtl/>
        </w:rPr>
        <w:tag w:val="goog_rdk_26"/>
        <w:id w:val="1126811377"/>
      </w:sdtPr>
      <w:sdtEndPr/>
      <w:sdtContent>
        <w:p w14:paraId="0000001B" w14:textId="77777777" w:rsidR="00067C3C" w:rsidRDefault="00B677C4">
          <w:pPr>
            <w:rPr>
              <w:b/>
              <w:u w:val="single"/>
            </w:rPr>
          </w:pPr>
        </w:p>
      </w:sdtContent>
    </w:sdt>
    <w:sdt>
      <w:sdtPr>
        <w:rPr>
          <w:rtl/>
        </w:rPr>
        <w:tag w:val="goog_rdk_27"/>
        <w:id w:val="1965771299"/>
      </w:sdtPr>
      <w:sdtEndPr/>
      <w:sdtContent>
        <w:p w14:paraId="0000001C" w14:textId="77777777" w:rsidR="00067C3C" w:rsidRDefault="00B677C4">
          <w:pPr>
            <w:rPr>
              <w:b/>
              <w:u w:val="single"/>
            </w:rPr>
          </w:pPr>
          <w:r>
            <w:rPr>
              <w:b/>
              <w:u w:val="single"/>
              <w:rtl/>
            </w:rPr>
            <w:t>גאומטריה</w:t>
          </w:r>
        </w:p>
      </w:sdtContent>
    </w:sdt>
    <w:sdt>
      <w:sdtPr>
        <w:rPr>
          <w:rtl/>
        </w:rPr>
        <w:tag w:val="goog_rdk_28"/>
        <w:id w:val="1647160617"/>
      </w:sdtPr>
      <w:sdtEndPr/>
      <w:sdtContent>
        <w:p w14:paraId="0000001D" w14:textId="77777777" w:rsidR="00067C3C" w:rsidRDefault="00B677C4">
          <w:r>
            <w:rPr>
              <w:rtl/>
            </w:rPr>
            <w:t xml:space="preserve">הדגש במכינת הגאומטריה נוגע למיומנויות היסק. המיומנויות הללו נלמדות כולן על גבי התוכן של קטע אמצעים במשולש או טרפז. </w:t>
          </w:r>
        </w:p>
      </w:sdtContent>
    </w:sdt>
    <w:sdt>
      <w:sdtPr>
        <w:rPr>
          <w:rtl/>
        </w:rPr>
        <w:tag w:val="goog_rdk_29"/>
        <w:id w:val="1612166944"/>
      </w:sdtPr>
      <w:sdtEndPr/>
      <w:sdtContent>
        <w:p w14:paraId="0000001E" w14:textId="77777777" w:rsidR="00067C3C" w:rsidRDefault="00B677C4">
          <w:pPr>
            <w:rPr>
              <w:u w:val="single"/>
            </w:rPr>
          </w:pPr>
          <w:r>
            <w:rPr>
              <w:u w:val="single"/>
              <w:rtl/>
            </w:rPr>
            <w:t>להלן רשימת מיומנויות ההיסק</w:t>
          </w:r>
          <w:r>
            <w:rPr>
              <w:u w:val="single"/>
              <w:rtl/>
            </w:rPr>
            <w:t xml:space="preserve"> שיש לכלול במכינה.</w:t>
          </w:r>
        </w:p>
      </w:sdtContent>
    </w:sdt>
    <w:sdt>
      <w:sdtPr>
        <w:rPr>
          <w:rtl/>
        </w:rPr>
        <w:tag w:val="goog_rdk_30"/>
        <w:id w:val="-1500344225"/>
      </w:sdtPr>
      <w:sdtEndPr/>
      <w:sdtContent>
        <w:p w14:paraId="0000001F" w14:textId="77777777" w:rsidR="00067C3C" w:rsidRDefault="00B677C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  <w:rtl/>
            </w:rPr>
            <w:t>התייחסות לריבוי תפקידים של אלמנט מסוים בשרטוט במגוון הקשרים. לדוגמא, קטע יכול לשמש תיכון במשולש אחד, ובה בעת קטע אמצעים במשולש אחר.</w:t>
          </w:r>
        </w:p>
      </w:sdtContent>
    </w:sdt>
    <w:sdt>
      <w:sdtPr>
        <w:rPr>
          <w:rtl/>
        </w:rPr>
        <w:tag w:val="goog_rdk_31"/>
        <w:id w:val="-438600269"/>
      </w:sdtPr>
      <w:sdtEndPr/>
      <w:sdtContent>
        <w:p w14:paraId="00000020" w14:textId="77777777" w:rsidR="00067C3C" w:rsidRDefault="00B677C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  <w:rtl/>
            </w:rPr>
            <w:t>תובנה שדוגמא מספיקה להפריך טיעון כללי.</w:t>
          </w:r>
        </w:p>
      </w:sdtContent>
    </w:sdt>
    <w:sdt>
      <w:sdtPr>
        <w:rPr>
          <w:rtl/>
        </w:rPr>
        <w:tag w:val="goog_rdk_32"/>
        <w:id w:val="-1614510680"/>
      </w:sdtPr>
      <w:sdtEndPr/>
      <w:sdtContent>
        <w:p w14:paraId="00000021" w14:textId="77777777" w:rsidR="00067C3C" w:rsidRDefault="00B677C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  <w:rtl/>
            </w:rPr>
            <w:t>תובנה שדוגמא איננה מספיקה לשכנע בטיעון כללי.</w:t>
          </w:r>
        </w:p>
      </w:sdtContent>
    </w:sdt>
    <w:sdt>
      <w:sdtPr>
        <w:rPr>
          <w:rtl/>
        </w:rPr>
        <w:tag w:val="goog_rdk_33"/>
        <w:id w:val="-383487622"/>
      </w:sdtPr>
      <w:sdtEndPr/>
      <w:sdtContent>
        <w:p w14:paraId="00000022" w14:textId="77777777" w:rsidR="00067C3C" w:rsidRDefault="00B677C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  <w:rtl/>
            </w:rPr>
            <w:t xml:space="preserve">תובנה </w:t>
          </w:r>
          <w:r>
            <w:rPr>
              <w:color w:val="000000"/>
              <w:rtl/>
            </w:rPr>
            <w:t>שדוגמא מספיקה לשכנע בקיום טיעון.</w:t>
          </w:r>
        </w:p>
      </w:sdtContent>
    </w:sdt>
    <w:sdt>
      <w:sdtPr>
        <w:rPr>
          <w:rtl/>
        </w:rPr>
        <w:tag w:val="goog_rdk_34"/>
        <w:id w:val="-1472356266"/>
      </w:sdtPr>
      <w:sdtEndPr/>
      <w:sdtContent>
        <w:p w14:paraId="00000023" w14:textId="77777777" w:rsidR="00067C3C" w:rsidRDefault="00B677C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  <w:rtl/>
            </w:rPr>
            <w:t>אבחנה בדילוג על שלב בתוך הוכחה של טיעון כללי.</w:t>
          </w:r>
        </w:p>
      </w:sdtContent>
    </w:sdt>
    <w:sdt>
      <w:sdtPr>
        <w:rPr>
          <w:rtl/>
        </w:rPr>
        <w:tag w:val="goog_rdk_35"/>
        <w:id w:val="1454744008"/>
      </w:sdtPr>
      <w:sdtEndPr/>
      <w:sdtContent>
        <w:p w14:paraId="00000024" w14:textId="77777777" w:rsidR="00067C3C" w:rsidRDefault="00B677C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  <w:rtl/>
            </w:rPr>
            <w:t>אבחנה בטעות היסק בתוך הוכחה, גם כאשר מראה העיניים בשרטוט משכנע.</w:t>
          </w:r>
        </w:p>
      </w:sdtContent>
    </w:sdt>
    <w:sdt>
      <w:sdtPr>
        <w:rPr>
          <w:rtl/>
        </w:rPr>
        <w:tag w:val="goog_rdk_36"/>
        <w:id w:val="-903446284"/>
      </w:sdtPr>
      <w:sdtEndPr/>
      <w:sdtContent>
        <w:p w14:paraId="00000025" w14:textId="77777777" w:rsidR="00067C3C" w:rsidRDefault="00B677C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  <w:rtl/>
            </w:rPr>
            <w:t>אבחנה בנתון שאיננו מנוצל בהוכחה, כמנוף להכללת טענה למקרים נוספים.</w:t>
          </w:r>
        </w:p>
      </w:sdtContent>
    </w:sdt>
    <w:sdt>
      <w:sdtPr>
        <w:rPr>
          <w:rtl/>
        </w:rPr>
        <w:tag w:val="goog_rdk_37"/>
        <w:id w:val="1512186395"/>
      </w:sdtPr>
      <w:sdtEndPr/>
      <w:sdtContent>
        <w:p w14:paraId="00000026" w14:textId="77777777" w:rsidR="00067C3C" w:rsidRDefault="00B677C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  <w:rtl/>
            </w:rPr>
            <w:t>ניסוח טיעונים הפוכים (היפוך אם... אז...</w:t>
          </w:r>
          <w:r>
            <w:rPr>
              <w:color w:val="000000"/>
              <w:rtl/>
            </w:rPr>
            <w:t>).</w:t>
          </w:r>
        </w:p>
      </w:sdtContent>
    </w:sdt>
    <w:sdt>
      <w:sdtPr>
        <w:rPr>
          <w:rtl/>
        </w:rPr>
        <w:tag w:val="goog_rdk_38"/>
        <w:id w:val="-1440524083"/>
      </w:sdtPr>
      <w:sdtEndPr/>
      <w:sdtContent>
        <w:p w14:paraId="00000027" w14:textId="77777777" w:rsidR="00067C3C" w:rsidRDefault="00B677C4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  <w:rtl/>
            </w:rPr>
            <w:t>זיהוי מצבים שבהם טענה איננה נכונה למרות שהטענה ההפוכה לה נכונה.</w:t>
          </w:r>
        </w:p>
      </w:sdtContent>
    </w:sdt>
    <w:sdt>
      <w:sdtPr>
        <w:rPr>
          <w:rtl/>
        </w:rPr>
        <w:tag w:val="goog_rdk_39"/>
        <w:id w:val="-26420472"/>
      </w:sdtPr>
      <w:sdtEndPr/>
      <w:sdtContent>
        <w:p w14:paraId="00000028" w14:textId="77777777" w:rsidR="00067C3C" w:rsidRDefault="00B677C4">
          <w:pPr>
            <w:rPr>
              <w:u w:val="single"/>
            </w:rPr>
          </w:pPr>
          <w:r>
            <w:rPr>
              <w:u w:val="single"/>
              <w:rtl/>
            </w:rPr>
            <w:t>להלן רשימת התכנים הגאומטריים הכלולים במכינה.</w:t>
          </w:r>
        </w:p>
      </w:sdtContent>
    </w:sdt>
    <w:sdt>
      <w:sdtPr>
        <w:rPr>
          <w:rtl/>
        </w:rPr>
        <w:tag w:val="goog_rdk_40"/>
        <w:id w:val="753014693"/>
      </w:sdtPr>
      <w:sdtEndPr/>
      <w:sdtContent>
        <w:p w14:paraId="00000029" w14:textId="77777777" w:rsidR="00067C3C" w:rsidRDefault="00B677C4">
          <w:r>
            <w:rPr>
              <w:rtl/>
            </w:rPr>
            <w:t>במקרה בו כל התלמידים שבמכינה שולטים מראש בתוכן מסוים, ניתן לדלג על הוראתו, אולם בכל מקרה יש להנחיל לתלמידים את המיומנויות אשר פורטו לעיל.</w:t>
          </w:r>
        </w:p>
      </w:sdtContent>
    </w:sdt>
    <w:sdt>
      <w:sdtPr>
        <w:rPr>
          <w:rtl/>
        </w:rPr>
        <w:tag w:val="goog_rdk_41"/>
        <w:id w:val="1786001562"/>
      </w:sdtPr>
      <w:sdtEndPr/>
      <w:sdtContent>
        <w:p w14:paraId="0000002A" w14:textId="77777777" w:rsidR="00067C3C" w:rsidRDefault="00B677C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  <w:rtl/>
            </w:rPr>
            <w:t>תכונות קטע אמצעים במשולש</w:t>
          </w:r>
        </w:p>
      </w:sdtContent>
    </w:sdt>
    <w:sdt>
      <w:sdtPr>
        <w:rPr>
          <w:rtl/>
        </w:rPr>
        <w:tag w:val="goog_rdk_42"/>
        <w:id w:val="-1330818677"/>
      </w:sdtPr>
      <w:sdtEndPr/>
      <w:sdtContent>
        <w:p w14:paraId="0000002B" w14:textId="77777777" w:rsidR="00067C3C" w:rsidRDefault="00B677C4">
          <w:pPr>
            <w:numPr>
              <w:ilvl w:val="0"/>
              <w:numId w:val="1"/>
            </w:numPr>
            <w:ind w:left="1440"/>
          </w:pPr>
          <w:r>
            <w:rPr>
              <w:rtl/>
            </w:rPr>
            <w:t>קטע האמצעים במשולש הוא קטע המחבר בין נקודות האמצע של שתיים מצלעות המשולש.</w:t>
          </w:r>
        </w:p>
      </w:sdtContent>
    </w:sdt>
    <w:sdt>
      <w:sdtPr>
        <w:rPr>
          <w:rtl/>
        </w:rPr>
        <w:tag w:val="goog_rdk_43"/>
        <w:id w:val="-1447305416"/>
      </w:sdtPr>
      <w:sdtEndPr/>
      <w:sdtContent>
        <w:p w14:paraId="0000002C" w14:textId="77777777" w:rsidR="00067C3C" w:rsidRDefault="00B677C4">
          <w:pPr>
            <w:numPr>
              <w:ilvl w:val="0"/>
              <w:numId w:val="1"/>
            </w:numPr>
            <w:ind w:left="1440"/>
          </w:pPr>
          <w:r>
            <w:rPr>
              <w:rtl/>
            </w:rPr>
            <w:t>בכל משולש יש 3 קטעי אמצעים.</w:t>
          </w:r>
        </w:p>
      </w:sdtContent>
    </w:sdt>
    <w:sdt>
      <w:sdtPr>
        <w:rPr>
          <w:rtl/>
        </w:rPr>
        <w:tag w:val="goog_rdk_44"/>
        <w:id w:val="-846405306"/>
      </w:sdtPr>
      <w:sdtEndPr/>
      <w:sdtContent>
        <w:p w14:paraId="0000002D" w14:textId="77777777" w:rsidR="00067C3C" w:rsidRDefault="00B677C4">
          <w:pPr>
            <w:numPr>
              <w:ilvl w:val="0"/>
              <w:numId w:val="1"/>
            </w:numPr>
            <w:ind w:left="1440"/>
          </w:pPr>
          <w:r>
            <w:rPr>
              <w:rtl/>
            </w:rPr>
            <w:t>לקטע אמצעים בין שתי צלעות במשולש יש שתי תכונות:</w:t>
          </w:r>
        </w:p>
      </w:sdtContent>
    </w:sdt>
    <w:sdt>
      <w:sdtPr>
        <w:rPr>
          <w:rtl/>
        </w:rPr>
        <w:tag w:val="goog_rdk_45"/>
        <w:id w:val="-1389719497"/>
      </w:sdtPr>
      <w:sdtEndPr/>
      <w:sdtContent>
        <w:p w14:paraId="0000002E" w14:textId="77777777" w:rsidR="00067C3C" w:rsidRDefault="00B677C4">
          <w:pPr>
            <w:numPr>
              <w:ilvl w:val="0"/>
              <w:numId w:val="2"/>
            </w:numPr>
            <w:ind w:left="1800"/>
          </w:pPr>
          <w:r>
            <w:rPr>
              <w:rtl/>
            </w:rPr>
            <w:t xml:space="preserve">הוא מקביל </w:t>
          </w:r>
          <w:bookmarkStart w:id="2" w:name="_GoBack"/>
          <w:bookmarkEnd w:id="2"/>
          <w:r>
            <w:rPr>
              <w:rtl/>
            </w:rPr>
            <w:t>לצלע השלישית של המשולש;</w:t>
          </w:r>
        </w:p>
      </w:sdtContent>
    </w:sdt>
    <w:sdt>
      <w:sdtPr>
        <w:rPr>
          <w:rtl/>
        </w:rPr>
        <w:tag w:val="goog_rdk_46"/>
        <w:id w:val="-262299611"/>
      </w:sdtPr>
      <w:sdtEndPr/>
      <w:sdtContent>
        <w:p w14:paraId="0000002F" w14:textId="77777777" w:rsidR="00067C3C" w:rsidRDefault="00B677C4">
          <w:pPr>
            <w:numPr>
              <w:ilvl w:val="0"/>
              <w:numId w:val="2"/>
            </w:numPr>
            <w:ind w:left="1800"/>
          </w:pPr>
          <w:r>
            <w:rPr>
              <w:rtl/>
            </w:rPr>
            <w:t xml:space="preserve">הוא שווה למחציתה של הצלע </w:t>
          </w:r>
          <w:r>
            <w:rPr>
              <w:rtl/>
            </w:rPr>
            <w:t>השלישית.</w:t>
          </w:r>
        </w:p>
      </w:sdtContent>
    </w:sdt>
    <w:sdt>
      <w:sdtPr>
        <w:rPr>
          <w:rtl/>
        </w:rPr>
        <w:tag w:val="goog_rdk_47"/>
        <w:id w:val="294651536"/>
      </w:sdtPr>
      <w:sdtEndPr/>
      <w:sdtContent>
        <w:p w14:paraId="00000030" w14:textId="77777777" w:rsidR="00067C3C" w:rsidRDefault="00B677C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  <w:rtl/>
            </w:rPr>
            <w:t>שימוש בתכונות קטע האמצעים להוכחת טענות</w:t>
          </w:r>
        </w:p>
      </w:sdtContent>
    </w:sdt>
    <w:sdt>
      <w:sdtPr>
        <w:rPr>
          <w:rtl/>
        </w:rPr>
        <w:tag w:val="goog_rdk_48"/>
        <w:id w:val="119733277"/>
      </w:sdtPr>
      <w:sdtEndPr/>
      <w:sdtContent>
        <w:p w14:paraId="00000031" w14:textId="77777777" w:rsidR="00067C3C" w:rsidRDefault="00B677C4">
          <w:pPr>
            <w:numPr>
              <w:ilvl w:val="0"/>
              <w:numId w:val="1"/>
            </w:numPr>
            <w:ind w:left="1440"/>
          </w:pPr>
          <w:r>
            <w:rPr>
              <w:rtl/>
            </w:rPr>
            <w:t>מחיבור אמצעי הצלעות של מרובע מתקבלת מקבילית.</w:t>
          </w:r>
        </w:p>
      </w:sdtContent>
    </w:sdt>
    <w:sdt>
      <w:sdtPr>
        <w:rPr>
          <w:rtl/>
        </w:rPr>
        <w:tag w:val="goog_rdk_49"/>
        <w:id w:val="1165056890"/>
      </w:sdtPr>
      <w:sdtEndPr/>
      <w:sdtContent>
        <w:p w14:paraId="00000032" w14:textId="77777777" w:rsidR="00067C3C" w:rsidRDefault="00B677C4">
          <w:pPr>
            <w:numPr>
              <w:ilvl w:val="0"/>
              <w:numId w:val="1"/>
            </w:numPr>
            <w:ind w:left="1440"/>
          </w:pPr>
          <w:r>
            <w:rPr>
              <w:rtl/>
            </w:rPr>
            <w:t>כיצד תיכוני משולש מחלקים זה את זה?</w:t>
          </w:r>
        </w:p>
      </w:sdtContent>
    </w:sdt>
    <w:sdt>
      <w:sdtPr>
        <w:rPr>
          <w:rtl/>
        </w:rPr>
        <w:tag w:val="goog_rdk_50"/>
        <w:id w:val="-1200244406"/>
      </w:sdtPr>
      <w:sdtEndPr/>
      <w:sdtContent>
        <w:p w14:paraId="00000033" w14:textId="77777777" w:rsidR="00067C3C" w:rsidRDefault="00B677C4"/>
      </w:sdtContent>
    </w:sdt>
    <w:sdt>
      <w:sdtPr>
        <w:rPr>
          <w:rtl/>
        </w:rPr>
        <w:tag w:val="goog_rdk_51"/>
        <w:id w:val="-1390334451"/>
      </w:sdtPr>
      <w:sdtEndPr/>
      <w:sdtContent>
        <w:p w14:paraId="00000034" w14:textId="77777777" w:rsidR="00067C3C" w:rsidRDefault="00B677C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color w:val="000000"/>
              <w:rtl/>
            </w:rPr>
            <w:t>המשפטים ההפוכים למשפט קטע אמצעים במשולש.</w:t>
          </w:r>
        </w:p>
      </w:sdtContent>
    </w:sdt>
    <w:sdt>
      <w:sdtPr>
        <w:rPr>
          <w:rtl/>
        </w:rPr>
        <w:tag w:val="goog_rdk_52"/>
        <w:id w:val="-19482818"/>
      </w:sdtPr>
      <w:sdtEndPr/>
      <w:sdtContent>
        <w:p w14:paraId="00000038" w14:textId="00D82850" w:rsidR="00067C3C" w:rsidRDefault="00B677C4" w:rsidP="00B677C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  <w:rtl/>
            </w:rPr>
            <w:t>קטע אמצעים בטרפז.</w:t>
          </w:r>
        </w:p>
      </w:sdtContent>
    </w:sdt>
    <w:sectPr w:rsidR="00067C3C">
      <w:pgSz w:w="11906" w:h="16838"/>
      <w:pgMar w:top="1440" w:right="1800" w:bottom="1440" w:left="1800" w:header="708" w:footer="708" w:gutter="0"/>
      <w:pgNumType w:start="1"/>
      <w:cols w:space="720" w:equalWidth="0">
        <w:col w:w="936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6F3E"/>
    <w:multiLevelType w:val="multilevel"/>
    <w:tmpl w:val="E7425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abstractNum w:abstractNumId="1" w15:restartNumberingAfterBreak="0">
    <w:nsid w:val="083D367A"/>
    <w:multiLevelType w:val="multilevel"/>
    <w:tmpl w:val="5DFE35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FF0B33"/>
    <w:multiLevelType w:val="multilevel"/>
    <w:tmpl w:val="C4FA3850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decimal"/>
      <w:lvlText w:val="(%2)"/>
      <w:lvlJc w:val="left"/>
      <w:pPr>
        <w:ind w:left="2160" w:hanging="360"/>
      </w:pPr>
    </w:lvl>
    <w:lvl w:ilvl="2">
      <w:start w:val="1"/>
      <w:numFmt w:val="decimal"/>
      <w:lvlText w:val="(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decimal"/>
      <w:lvlText w:val="(%5)"/>
      <w:lvlJc w:val="left"/>
      <w:pPr>
        <w:ind w:left="4320" w:hanging="360"/>
      </w:pPr>
    </w:lvl>
    <w:lvl w:ilvl="5">
      <w:start w:val="1"/>
      <w:numFmt w:val="decimal"/>
      <w:lvlText w:val="(%6)"/>
      <w:lvlJc w:val="left"/>
      <w:pPr>
        <w:ind w:left="5040" w:hanging="360"/>
      </w:pPr>
    </w:lvl>
    <w:lvl w:ilvl="6">
      <w:start w:val="1"/>
      <w:numFmt w:val="decimal"/>
      <w:lvlText w:val="(%7)"/>
      <w:lvlJc w:val="left"/>
      <w:pPr>
        <w:ind w:left="5760" w:hanging="360"/>
      </w:pPr>
    </w:lvl>
    <w:lvl w:ilvl="7">
      <w:start w:val="1"/>
      <w:numFmt w:val="decimal"/>
      <w:lvlText w:val="(%8)"/>
      <w:lvlJc w:val="left"/>
      <w:pPr>
        <w:ind w:left="6480" w:hanging="360"/>
      </w:pPr>
    </w:lvl>
    <w:lvl w:ilvl="8">
      <w:start w:val="1"/>
      <w:numFmt w:val="decimal"/>
      <w:lvlText w:val="(%9)"/>
      <w:lvlJc w:val="left"/>
      <w:pPr>
        <w:ind w:left="7200" w:hanging="360"/>
      </w:pPr>
    </w:lvl>
  </w:abstractNum>
  <w:abstractNum w:abstractNumId="3" w15:restartNumberingAfterBreak="0">
    <w:nsid w:val="2E220691"/>
    <w:multiLevelType w:val="multilevel"/>
    <w:tmpl w:val="1756A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8548F9"/>
    <w:multiLevelType w:val="multilevel"/>
    <w:tmpl w:val="72AEE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4D3056A"/>
    <w:multiLevelType w:val="multilevel"/>
    <w:tmpl w:val="BBE858C8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3C"/>
    <w:rsid w:val="00067C3C"/>
    <w:rsid w:val="00B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6653"/>
  <w15:docId w15:val="{908EE83A-1D59-4908-96CB-EF08C1ED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L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F179C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gFds4i/4PFd4/nFJOwt43Eetg==">AMUW2mULu3zvO38jngK8Xfy5UVekHCq5KJqcoHdGOR6IymrnDtp/9+0vSu494BpQGtU3dgnD2Q6x8GEOLVhKMe4pWAWnR15ASFHIAmqMp5PfLB1chtdzFjRovgEtRKBalIjdUpL6wjc8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עינת אלפרט</cp:lastModifiedBy>
  <cp:revision>2</cp:revision>
  <dcterms:created xsi:type="dcterms:W3CDTF">2019-06-22T13:16:00Z</dcterms:created>
  <dcterms:modified xsi:type="dcterms:W3CDTF">2019-06-22T13:16:00Z</dcterms:modified>
</cp:coreProperties>
</file>